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Blackcover — Mein Werkstatt-Rechner</w:t>
      </w:r>
    </w:p>
    <w:p>
      <w:r>
        <w:rPr>
          <w:i/>
          <w:iCs/>
          <w:color w:val="555555"/>
          <w:sz w:val="22"/>
          <w:szCs w:val="22"/>
        </w:rPr>
        <w:t xml:space="preserve">Von der alten Kiste zur Content-Maschine — Upgrade-Plan, Einkaufsliste &amp; Projekt-Roadmap</w:t>
      </w:r>
    </w:p>
    <w:p>
      <w:r>
        <w:rPr>
          <w:color w:val="888888"/>
          <w:sz w:val="18"/>
          <w:szCs w:val="18"/>
        </w:rPr>
        <w:t xml:space="preserve">ohnekohle.net | Norman | 6.3.2026</w:t>
      </w:r>
    </w:p>
    <w:p>
      <w:r>
        <w:t xml:space="preserve"> </w:t>
      </w:r>
    </w:p>
    <w:p>
      <w:pPr>
        <w:pBdr>
          <w:bottom w:val="single" w:color="CCCCCC" w:sz="4" w:space="1"/>
        </w:pBdr>
      </w:pPr>
      <w:r>
        <w:t xml:space="preserve"> </w:t>
      </w:r>
    </w:p>
    <w:p>
      <w:r>
        <w:t xml:space="preserve"> </w:t>
      </w:r>
    </w:p>
    <w:p>
      <w:pPr>
        <w:pStyle w:val="Heading2"/>
      </w:pPr>
      <w:r>
        <w:t xml:space="preserve">Was ist Blackcover?</w:t>
      </w:r>
    </w:p>
    <w:p>
      <w:r>
        <w:rPr>
          <w:sz w:val="22"/>
          <w:szCs w:val="22"/>
        </w:rPr>
        <w:t xml:space="preserve">Blackcover ist mein Hauptrechner im Werkstatt-Studio — benannt nach seinem schwarzen Gehäuse. Er ist alt, aber erstaunlich leistungsfähig. Mit ein paar gezielten Upgrades und Ubuntu 24.04 LTS soll er zur zentralen Schaltzentrale für meinen Blog, meine Videos und künftige KI-Projekte werden.</w:t>
      </w:r>
    </w:p>
    <w:p>
      <w:r>
        <w:t xml:space="preserve"> </w:t>
      </w:r>
    </w:p>
    <w:p>
      <w:pPr>
        <w:pStyle w:val="Heading3"/>
      </w:pPr>
      <w:r>
        <w:t xml:space="preserve">Aktuelle Hardware</w:t>
      </w:r>
    </w:p>
    <w:tbl>
      <w:tblPr>
        <w:tblW w:type="dxa" w:w="8500"/>
        <w:tblBorders>
          <w:top w:val="single" w:color="auto" w:sz="4"/>
          <w:left w:val="single" w:color="auto" w:sz="4"/>
          <w:bottom w:val="single" w:color="auto" w:sz="4"/>
          <w:right w:val="single" w:color="auto" w:sz="4"/>
          <w:insideH w:val="single" w:color="auto" w:sz="4"/>
          <w:insideV w:val="single" w:color="auto" w:sz="4"/>
        </w:tblBorders>
      </w:tblPr>
      <w:tblGrid>
        <w:gridCol w:w="2500"/>
        <w:gridCol w:w="6000"/>
      </w:tblGrid>
      <w:tr>
        <w:trPr>
          <w:tblHeader/>
        </w:trPr>
        <w:tc>
          <w:tcPr>
            <w:tcW w:type="dxa" w:w="25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Komponente</w:t>
            </w:r>
          </w:p>
        </w:tc>
        <w:tc>
          <w:tcPr>
            <w:tcW w:type="dxa" w:w="60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Details</w:t>
            </w:r>
          </w:p>
        </w:tc>
      </w:tr>
      <w:tr>
        <w:tc>
          <w:tcPr>
            <w:tcW w:type="dxa" w:w="25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bCs/>
                <w:color w:val="1E3A5F"/>
                <w:sz w:val="20"/>
                <w:szCs w:val="20"/>
              </w:rPr>
              <w:t xml:space="preserve">Mainboard</w:t>
            </w:r>
          </w:p>
        </w:tc>
        <w:tc>
          <w:tcPr>
            <w:tcW w:type="dxa" w:w="60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val="false"/>
                <w:bCs w:val="false"/>
                <w:color w:val="333333"/>
                <w:sz w:val="20"/>
                <w:szCs w:val="20"/>
              </w:rPr>
              <w:t xml:space="preserve">ASUS Sabertooth X58 (Rev 1.xx)</w:t>
            </w:r>
          </w:p>
        </w:tc>
      </w:tr>
      <w:tr>
        <w:tc>
          <w:tcPr>
            <w:tcW w:type="dxa" w:w="2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E3A5F"/>
                <w:sz w:val="20"/>
                <w:szCs w:val="20"/>
              </w:rPr>
              <w:t xml:space="preserve">CPU</w:t>
            </w:r>
          </w:p>
        </w:tc>
        <w:tc>
          <w:tcPr>
            <w:tcW w:type="dxa" w:w="60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333333"/>
                <w:sz w:val="20"/>
                <w:szCs w:val="20"/>
              </w:rPr>
              <w:t xml:space="preserve">Intel Core i7-960 @ 3.20 GHz (4 Kerne / 8 Threads)</w:t>
            </w:r>
          </w:p>
        </w:tc>
      </w:tr>
      <w:tr>
        <w:tc>
          <w:tcPr>
            <w:tcW w:type="dxa" w:w="25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bCs/>
                <w:color w:val="1E3A5F"/>
                <w:sz w:val="20"/>
                <w:szCs w:val="20"/>
              </w:rPr>
              <w:t xml:space="preserve">RAM</w:t>
            </w:r>
          </w:p>
        </w:tc>
        <w:tc>
          <w:tcPr>
            <w:tcW w:type="dxa" w:w="60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val="false"/>
                <w:bCs w:val="false"/>
                <w:color w:val="333333"/>
                <w:sz w:val="20"/>
                <w:szCs w:val="20"/>
              </w:rPr>
              <w:t xml:space="preserve">24 GB DDR3 Triple-Channel @ 1066 MHz</w:t>
            </w:r>
          </w:p>
        </w:tc>
      </w:tr>
      <w:tr>
        <w:tc>
          <w:tcPr>
            <w:tcW w:type="dxa" w:w="2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E3A5F"/>
                <w:sz w:val="20"/>
                <w:szCs w:val="20"/>
              </w:rPr>
              <w:t xml:space="preserve">Grafikkarte</w:t>
            </w:r>
          </w:p>
        </w:tc>
        <w:tc>
          <w:tcPr>
            <w:tcW w:type="dxa" w:w="60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333333"/>
                <w:sz w:val="20"/>
                <w:szCs w:val="20"/>
              </w:rPr>
              <w:t xml:space="preserve">AMD Radeon R9 280X / HD 7970 (3 GB VRAM)</w:t>
            </w:r>
          </w:p>
        </w:tc>
      </w:tr>
      <w:tr>
        <w:tc>
          <w:tcPr>
            <w:tcW w:type="dxa" w:w="25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bCs/>
                <w:color w:val="1E3A5F"/>
                <w:sz w:val="20"/>
                <w:szCs w:val="20"/>
              </w:rPr>
              <w:t xml:space="preserve">Speicher</w:t>
            </w:r>
          </w:p>
        </w:tc>
        <w:tc>
          <w:tcPr>
            <w:tcW w:type="dxa" w:w="60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val="false"/>
                <w:bCs w:val="false"/>
                <w:color w:val="333333"/>
                <w:sz w:val="20"/>
                <w:szCs w:val="20"/>
              </w:rPr>
              <w:t xml:space="preserve">372 GB HDD (wird durch SSD ersetzt)</w:t>
            </w:r>
          </w:p>
        </w:tc>
      </w:tr>
      <w:tr>
        <w:tc>
          <w:tcPr>
            <w:tcW w:type="dxa" w:w="2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E3A5F"/>
                <w:sz w:val="20"/>
                <w:szCs w:val="20"/>
              </w:rPr>
              <w:t xml:space="preserve">Kühlung</w:t>
            </w:r>
          </w:p>
        </w:tc>
        <w:tc>
          <w:tcPr>
            <w:tcW w:type="dxa" w:w="60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333333"/>
                <w:sz w:val="20"/>
                <w:szCs w:val="20"/>
              </w:rPr>
              <w:t xml:space="preserve">Antec Kühler H2O 920 (Wasserkühlung)</w:t>
            </w:r>
          </w:p>
        </w:tc>
      </w:tr>
      <w:tr>
        <w:tc>
          <w:tcPr>
            <w:tcW w:type="dxa" w:w="25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bCs/>
                <w:color w:val="1E3A5F"/>
                <w:sz w:val="20"/>
                <w:szCs w:val="20"/>
              </w:rPr>
              <w:t xml:space="preserve">Betriebssystem</w:t>
            </w:r>
          </w:p>
        </w:tc>
        <w:tc>
          <w:tcPr>
            <w:tcW w:type="dxa" w:w="6000"/>
            <w:tcBorders>
              <w:top w:val="single" w:color="DDDDDD" w:sz="1"/>
              <w:left w:val="single" w:color="DDDDDD" w:sz="1"/>
              <w:bottom w:val="single" w:color="DDDDDD" w:sz="1"/>
              <w:right w:val="single" w:color="DDDDDD" w:sz="1"/>
            </w:tcBorders>
            <w:shd w:fill="F0F5FF" w:val="clear"/>
            <w:tcMar>
              <w:top w:type="dxa" w:w="80"/>
              <w:left w:type="dxa" w:w="120"/>
              <w:bottom w:type="dxa" w:w="80"/>
              <w:right w:type="dxa" w:w="120"/>
            </w:tcMar>
          </w:tcPr>
          <w:p>
            <w:r>
              <w:rPr>
                <w:b w:val="false"/>
                <w:bCs w:val="false"/>
                <w:color w:val="333333"/>
                <w:sz w:val="20"/>
                <w:szCs w:val="20"/>
              </w:rPr>
              <w:t xml:space="preserve">Ubuntu 24.04.4 LTS (Kernel 6.17)</w:t>
            </w:r>
          </w:p>
        </w:tc>
      </w:tr>
    </w:tbl>
    <w:p>
      <w:r>
        <w:t xml:space="preserve"> </w:t>
      </w:r>
    </w:p>
    <w:p>
      <w:pPr>
        <w:pBdr>
          <w:bottom w:val="single" w:color="CCCCCC" w:sz="4" w:space="1"/>
        </w:pBdr>
      </w:pPr>
      <w:r>
        <w:t xml:space="preserve"> </w:t>
      </w:r>
    </w:p>
    <w:p>
      <w:r>
        <w:t xml:space="preserve"> </w:t>
      </w:r>
    </w:p>
    <w:p>
      <w:pPr>
        <w:pStyle w:val="Heading2"/>
      </w:pPr>
      <w:r>
        <w:t xml:space="preserve">Was wurde bereits gemacht?</w:t>
      </w:r>
    </w:p>
    <w:p>
      <w:r>
        <w:rPr>
          <w:sz w:val="22"/>
          <w:szCs w:val="22"/>
        </w:rPr>
        <w:t xml:space="preserve">In einer langen Session mit Claude (Anthropic KI) wurde das System analysiert und optimiert:</w:t>
      </w:r>
    </w:p>
    <w:p>
      <w:r>
        <w:t xml:space="preserve"> </w:t>
      </w:r>
    </w:p>
    <w:p>
      <w:pPr>
        <w:spacing w:after="80"/>
      </w:pPr>
      <w:r>
        <w:rPr>
          <w:b/>
          <w:bCs/>
          <w:color w:val="1E3A5F"/>
          <w:sz w:val="22"/>
          <w:szCs w:val="22"/>
        </w:rPr>
        <w:t xml:space="preserve">🧹 System aufgeräumt  </w:t>
      </w:r>
      <w:r>
        <w:rPr>
          <w:color w:val="444444"/>
          <w:sz w:val="22"/>
          <w:szCs w:val="22"/>
        </w:rPr>
        <w:t xml:space="preserve">KDE Plasma &amp; SDDM entfernt (spart ~200 MB RAM), zurück zu GNOME/GDM3. Alte Snap-Versionen bereinigt.</w:t>
      </w:r>
    </w:p>
    <w:p>
      <w:pPr>
        <w:spacing w:after="80"/>
      </w:pPr>
      <w:r>
        <w:rPr>
          <w:b/>
          <w:bCs/>
          <w:color w:val="1E3A5F"/>
          <w:sz w:val="22"/>
          <w:szCs w:val="22"/>
        </w:rPr>
        <w:t xml:space="preserve">⚡ Performance optimiert  </w:t>
      </w:r>
      <w:r>
        <w:rPr>
          <w:color w:val="444444"/>
          <w:sz w:val="22"/>
          <w:szCs w:val="22"/>
        </w:rPr>
        <w:t xml:space="preserve">Swappiness auf 10 gesetzt (statt 60), BFQ I/O-Scheduler für HDD aktiviert, ZRAM eingerichtet für effektivere RAM-Nutzung.</w:t>
      </w:r>
    </w:p>
    <w:p>
      <w:pPr>
        <w:spacing w:after="80"/>
      </w:pPr>
      <w:r>
        <w:rPr>
          <w:b/>
          <w:bCs/>
          <w:color w:val="1E3A5F"/>
          <w:sz w:val="22"/>
          <w:szCs w:val="22"/>
        </w:rPr>
        <w:t xml:space="preserve">🔇 Dienste bereinigt  </w:t>
      </w:r>
      <w:r>
        <w:rPr>
          <w:color w:val="444444"/>
          <w:sz w:val="22"/>
          <w:szCs w:val="22"/>
        </w:rPr>
        <w:t xml:space="preserve">Bluetooth, Cups, NetworkManager-wait-online und Apport deaktiviert. Boot-Zeit deutlich reduziert.</w:t>
      </w:r>
    </w:p>
    <w:p>
      <w:pPr>
        <w:spacing w:after="80"/>
      </w:pPr>
      <w:r>
        <w:rPr>
          <w:b/>
          <w:bCs/>
          <w:color w:val="1E3A5F"/>
          <w:sz w:val="22"/>
          <w:szCs w:val="22"/>
        </w:rPr>
        <w:t xml:space="preserve">🔊 Audio eingerichtet  </w:t>
      </w:r>
      <w:r>
        <w:rPr>
          <w:color w:val="444444"/>
          <w:sz w:val="22"/>
          <w:szCs w:val="22"/>
        </w:rPr>
        <w:t xml:space="preserve">Externen Lautsprecher via 3.5mm Klinke (Y-Splitter) erfolgreich konfiguriert. PipeWire/PulseAudio läuft.</w:t>
      </w:r>
    </w:p>
    <w:p>
      <w:pPr>
        <w:spacing w:after="80"/>
      </w:pPr>
      <w:r>
        <w:rPr>
          <w:b/>
          <w:bCs/>
          <w:color w:val="1E3A5F"/>
          <w:sz w:val="22"/>
          <w:szCs w:val="22"/>
        </w:rPr>
        <w:t xml:space="preserve">🎬 OBS vorbereitet  </w:t>
      </w:r>
      <w:r>
        <w:rPr>
          <w:color w:val="444444"/>
          <w:sz w:val="22"/>
          <w:szCs w:val="22"/>
        </w:rPr>
        <w:t xml:space="preserve">OBS 32.0.2 läuft stabil. v4l2loopback Kernel-Modul installiert. Kamera-Permissions für Snap gesetzt. VAAPI Hardware-Encoding via AMD GPU vorbereitet.</w:t>
      </w:r>
    </w:p>
    <w:p>
      <w:pPr>
        <w:spacing w:after="80"/>
      </w:pPr>
      <w:r>
        <w:rPr>
          <w:b/>
          <w:bCs/>
          <w:color w:val="1E3A5F"/>
          <w:sz w:val="22"/>
          <w:szCs w:val="22"/>
        </w:rPr>
        <w:t xml:space="preserve">📱 DroidCam installiert  </w:t>
      </w:r>
      <w:r>
        <w:rPr>
          <w:color w:val="444444"/>
          <w:sz w:val="22"/>
          <w:szCs w:val="22"/>
        </w:rPr>
        <w:t xml:space="preserve">DroidCam 2.1.3 installiert, virtuelles Videokabel (/dev/video2) eingerichtet. Verbindung via USB als nächster Schritt.</w:t>
      </w:r>
    </w:p>
    <w:p>
      <w:r>
        <w:t xml:space="preserve"> </w:t>
      </w:r>
    </w:p>
    <w:p>
      <w:pPr>
        <w:pBdr>
          <w:bottom w:val="single" w:color="CCCCCC" w:sz="4" w:space="1"/>
        </w:pBdr>
      </w:pPr>
      <w:r>
        <w:t xml:space="preserve"> </w:t>
      </w:r>
    </w:p>
    <w:p>
      <w:r>
        <w:t xml:space="preserve"> </w:t>
      </w:r>
    </w:p>
    <w:p>
      <w:pPr>
        <w:pStyle w:val="Heading2"/>
      </w:pPr>
      <w:r>
        <w:t xml:space="preserve">🛒 Einkaufsliste — Hardware-Upgrade</w:t>
      </w:r>
    </w:p>
    <w:p>
      <w:r>
        <w:rPr>
          <w:color w:val="555555"/>
          <w:sz w:val="22"/>
          <w:szCs w:val="22"/>
        </w:rPr>
        <w:t xml:space="preserve">Diese Teile werden in den nächsten Tagen bestellt. Gesamtkosten ca. 71 € für alles Wichtige:</w:t>
      </w:r>
    </w:p>
    <w:p>
      <w:r>
        <w:t xml:space="preserve"> </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600"/>
        <w:gridCol w:w="2800"/>
        <w:gridCol w:w="2200"/>
        <w:gridCol w:w="700"/>
        <w:gridCol w:w="1200"/>
        <w:gridCol w:w="1500"/>
      </w:tblGrid>
      <w:tr>
        <w:trPr>
          <w:tblHeader/>
        </w:trPr>
        <w:tc>
          <w:tcPr>
            <w:tcW w:type="dxa" w:w="6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Prio</w:t>
            </w:r>
          </w:p>
        </w:tc>
        <w:tc>
          <w:tcPr>
            <w:tcW w:type="dxa" w:w="28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Produkt</w:t>
            </w:r>
          </w:p>
        </w:tc>
        <w:tc>
          <w:tcPr>
            <w:tcW w:type="dxa" w:w="22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Zweck</w:t>
            </w:r>
          </w:p>
        </w:tc>
        <w:tc>
          <w:tcPr>
            <w:tcW w:type="dxa" w:w="7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Preis</w:t>
            </w:r>
          </w:p>
        </w:tc>
        <w:tc>
          <w:tcPr>
            <w:tcW w:type="dxa" w:w="12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Kauflink</w:t>
            </w:r>
          </w:p>
        </w:tc>
        <w:tc>
          <w:tcPr>
            <w:tcW w:type="dxa" w:w="15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Shop</w:t>
            </w:r>
          </w:p>
        </w:tc>
      </w:tr>
      <w:tr>
        <w:tc>
          <w:tcPr>
            <w:tcW w:type="dxa" w:w="600"/>
            <w:tcBorders>
              <w:top w:val="single" w:color="DDDDDD" w:sz="1"/>
              <w:left w:val="single" w:color="DDDDDD" w:sz="1"/>
              <w:bottom w:val="single" w:color="DDDDDD" w:sz="1"/>
              <w:right w:val="single" w:color="DDDDDD" w:sz="1"/>
            </w:tcBorders>
            <w:shd w:fill="D4EDDA" w:val="clear"/>
            <w:tcMar>
              <w:top w:type="dxa" w:w="80"/>
              <w:left w:type="dxa" w:w="120"/>
              <w:bottom w:type="dxa" w:w="80"/>
              <w:right w:type="dxa" w:w="120"/>
            </w:tcMar>
          </w:tcPr>
          <w:p>
            <w:pPr>
              <w:jc w:val="center"/>
            </w:pPr>
            <w:r>
              <w:rPr>
                <w:b/>
                <w:bCs/>
                <w:color w:val="155724"/>
                <w:sz w:val="20"/>
                <w:szCs w:val="20"/>
              </w:rPr>
              <w:t xml:space="preserve">1</w:t>
            </w:r>
          </w:p>
        </w:tc>
        <w:tc>
          <w:tcPr>
            <w:tcW w:type="dxa" w:w="2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222222"/>
                <w:sz w:val="20"/>
                <w:szCs w:val="20"/>
              </w:rPr>
              <w:t xml:space="preserve">SSD Crucial MX500 500GB (SATA 2.5")</w:t>
            </w:r>
          </w:p>
        </w:tc>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Systemfestplatte – größter Performance-Gewinn</w:t>
            </w:r>
          </w:p>
        </w:tc>
        <w:tc>
          <w:tcPr>
            <w:tcW w:type="dxa" w:w="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55724"/>
                <w:sz w:val="20"/>
                <w:szCs w:val="20"/>
              </w:rPr>
              <w:t xml:space="preserve">~45 €</w:t>
            </w:r>
          </w:p>
        </w:tc>
        <w:tc>
          <w:tcPr>
            <w:tcW w:type="dxa" w:w="1200"/>
            <w:tcBorders>
              <w:top w:val="single" w:color="DDDDDD" w:sz="1"/>
              <w:left w:val="single" w:color="DDDDDD" w:sz="1"/>
              <w:bottom w:val="single" w:color="DDDDDD" w:sz="1"/>
              <w:right w:val="single" w:color="DDDDDD" w:sz="1"/>
            </w:tcBorders>
            <w:tcMar>
              <w:top w:type="dxa" w:w="80"/>
              <w:left w:type="dxa" w:w="120"/>
              <w:bottom w:type="dxa" w:w="80"/>
              <w:right w:type="dxa" w:w="120"/>
            </w:tcMar>
          </w:tcPr>
          <w:p>
            <w:hyperlink w:history="1" r:id="rIddkyd263kofjypfyal4w8t">
              <w:r>
                <w:rPr>
                  <w:rStyle w:val="Hyperlink"/>
                  <w:color w:val="0563C1"/>
                  <w:sz w:val="20"/>
                  <w:szCs w:val="20"/>
                </w:rPr>
                <w:t xml:space="preserve">→ Kaufen</w:t>
              </w:r>
            </w:hyperlink>
          </w:p>
        </w:tc>
        <w:tc>
          <w:tcPr>
            <w:tcW w:type="dxa" w:w="1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Amazon.de</w:t>
            </w:r>
          </w:p>
        </w:tc>
      </w:tr>
      <w:tr>
        <w:tc>
          <w:tcPr>
            <w:tcW w:type="dxa" w:w="600"/>
            <w:tcBorders>
              <w:top w:val="single" w:color="DDDDDD" w:sz="1"/>
              <w:left w:val="single" w:color="DDDDDD" w:sz="1"/>
              <w:bottom w:val="single" w:color="DDDDDD" w:sz="1"/>
              <w:right w:val="single" w:color="DDDDDD" w:sz="1"/>
            </w:tcBorders>
            <w:shd w:fill="D4EDDA" w:val="clear"/>
            <w:tcMar>
              <w:top w:type="dxa" w:w="80"/>
              <w:left w:type="dxa" w:w="120"/>
              <w:bottom w:type="dxa" w:w="80"/>
              <w:right w:type="dxa" w:w="120"/>
            </w:tcMar>
          </w:tcPr>
          <w:p>
            <w:pPr>
              <w:jc w:val="center"/>
            </w:pPr>
            <w:r>
              <w:rPr>
                <w:b/>
                <w:bCs/>
                <w:color w:val="155724"/>
                <w:sz w:val="20"/>
                <w:szCs w:val="20"/>
              </w:rPr>
              <w:t xml:space="preserve">1</w:t>
            </w:r>
          </w:p>
        </w:tc>
        <w:tc>
          <w:tcPr>
            <w:tcW w:type="dxa" w:w="2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222222"/>
                <w:sz w:val="20"/>
                <w:szCs w:val="20"/>
              </w:rPr>
              <w:t xml:space="preserve">Thermal Grizzly Kryonaut 1g</w:t>
            </w:r>
          </w:p>
        </w:tc>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Wärmeleitpaste für Antec H2O 920 Kühler</w:t>
            </w:r>
          </w:p>
        </w:tc>
        <w:tc>
          <w:tcPr>
            <w:tcW w:type="dxa" w:w="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55724"/>
                <w:sz w:val="20"/>
                <w:szCs w:val="20"/>
              </w:rPr>
              <w:t xml:space="preserve">~8 €</w:t>
            </w:r>
          </w:p>
        </w:tc>
        <w:tc>
          <w:tcPr>
            <w:tcW w:type="dxa" w:w="1200"/>
            <w:tcBorders>
              <w:top w:val="single" w:color="DDDDDD" w:sz="1"/>
              <w:left w:val="single" w:color="DDDDDD" w:sz="1"/>
              <w:bottom w:val="single" w:color="DDDDDD" w:sz="1"/>
              <w:right w:val="single" w:color="DDDDDD" w:sz="1"/>
            </w:tcBorders>
            <w:tcMar>
              <w:top w:type="dxa" w:w="80"/>
              <w:left w:type="dxa" w:w="120"/>
              <w:bottom w:type="dxa" w:w="80"/>
              <w:right w:type="dxa" w:w="120"/>
            </w:tcMar>
          </w:tcPr>
          <w:p>
            <w:hyperlink w:history="1" r:id="rId1aykpgs6weypbsu-r6lj-">
              <w:r>
                <w:rPr>
                  <w:rStyle w:val="Hyperlink"/>
                  <w:color w:val="0563C1"/>
                  <w:sz w:val="20"/>
                  <w:szCs w:val="20"/>
                </w:rPr>
                <w:t xml:space="preserve">→ Kaufen</w:t>
              </w:r>
            </w:hyperlink>
          </w:p>
        </w:tc>
        <w:tc>
          <w:tcPr>
            <w:tcW w:type="dxa" w:w="1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Amazon.de</w:t>
            </w:r>
          </w:p>
        </w:tc>
      </w:tr>
      <w:tr>
        <w:tc>
          <w:tcPr>
            <w:tcW w:type="dxa" w:w="600"/>
            <w:tcBorders>
              <w:top w:val="single" w:color="DDDDDD" w:sz="1"/>
              <w:left w:val="single" w:color="DDDDDD" w:sz="1"/>
              <w:bottom w:val="single" w:color="DDDDDD" w:sz="1"/>
              <w:right w:val="single" w:color="DDDDDD" w:sz="1"/>
            </w:tcBorders>
            <w:shd w:fill="FFF3CD" w:val="clear"/>
            <w:tcMar>
              <w:top w:type="dxa" w:w="80"/>
              <w:left w:type="dxa" w:w="120"/>
              <w:bottom w:type="dxa" w:w="80"/>
              <w:right w:type="dxa" w:w="120"/>
            </w:tcMar>
          </w:tcPr>
          <w:p>
            <w:pPr>
              <w:jc w:val="center"/>
            </w:pPr>
            <w:r>
              <w:rPr>
                <w:b/>
                <w:bCs/>
                <w:color w:val="856404"/>
                <w:sz w:val="20"/>
                <w:szCs w:val="20"/>
              </w:rPr>
              <w:t xml:space="preserve">2</w:t>
            </w:r>
          </w:p>
        </w:tc>
        <w:tc>
          <w:tcPr>
            <w:tcW w:type="dxa" w:w="2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222222"/>
                <w:sz w:val="20"/>
                <w:szCs w:val="20"/>
              </w:rPr>
              <w:t xml:space="preserve">Intel Xeon X5675 (6C/12T, bis 3.46 GHz, LGA1366)</w:t>
            </w:r>
          </w:p>
        </w:tc>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CPU-Upgrade: 4 → 6 Kerne, ideal für Video + OBS</w:t>
            </w:r>
          </w:p>
        </w:tc>
        <w:tc>
          <w:tcPr>
            <w:tcW w:type="dxa" w:w="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55724"/>
                <w:sz w:val="20"/>
                <w:szCs w:val="20"/>
              </w:rPr>
              <w:t xml:space="preserve">~15–20 €</w:t>
            </w:r>
          </w:p>
        </w:tc>
        <w:tc>
          <w:tcPr>
            <w:tcW w:type="dxa" w:w="1200"/>
            <w:tcBorders>
              <w:top w:val="single" w:color="DDDDDD" w:sz="1"/>
              <w:left w:val="single" w:color="DDDDDD" w:sz="1"/>
              <w:bottom w:val="single" w:color="DDDDDD" w:sz="1"/>
              <w:right w:val="single" w:color="DDDDDD" w:sz="1"/>
            </w:tcBorders>
            <w:tcMar>
              <w:top w:type="dxa" w:w="80"/>
              <w:left w:type="dxa" w:w="120"/>
              <w:bottom w:type="dxa" w:w="80"/>
              <w:right w:type="dxa" w:w="120"/>
            </w:tcMar>
          </w:tcPr>
          <w:p>
            <w:hyperlink w:history="1" r:id="rIdfl7f0zplujwxwuxbboz2s">
              <w:r>
                <w:rPr>
                  <w:rStyle w:val="Hyperlink"/>
                  <w:color w:val="0563C1"/>
                  <w:sz w:val="20"/>
                  <w:szCs w:val="20"/>
                </w:rPr>
                <w:t xml:space="preserve">→ Kaufen</w:t>
              </w:r>
            </w:hyperlink>
          </w:p>
        </w:tc>
        <w:tc>
          <w:tcPr>
            <w:tcW w:type="dxa" w:w="1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eBay.de (gebraucht)</w:t>
            </w:r>
          </w:p>
        </w:tc>
      </w:tr>
      <w:tr>
        <w:tc>
          <w:tcPr>
            <w:tcW w:type="dxa" w:w="600"/>
            <w:tcBorders>
              <w:top w:val="single" w:color="DDDDDD" w:sz="1"/>
              <w:left w:val="single" w:color="DDDDDD" w:sz="1"/>
              <w:bottom w:val="single" w:color="DDDDDD" w:sz="1"/>
              <w:right w:val="single" w:color="DDDDDD" w:sz="1"/>
            </w:tcBorders>
            <w:shd w:fill="FFF3CD" w:val="clear"/>
            <w:tcMar>
              <w:top w:type="dxa" w:w="80"/>
              <w:left w:type="dxa" w:w="120"/>
              <w:bottom w:type="dxa" w:w="80"/>
              <w:right w:type="dxa" w:w="120"/>
            </w:tcMar>
          </w:tcPr>
          <w:p>
            <w:pPr>
              <w:jc w:val="center"/>
            </w:pPr>
            <w:r>
              <w:rPr>
                <w:b/>
                <w:bCs/>
                <w:color w:val="856404"/>
                <w:sz w:val="20"/>
                <w:szCs w:val="20"/>
              </w:rPr>
              <w:t xml:space="preserve">2</w:t>
            </w:r>
          </w:p>
        </w:tc>
        <w:tc>
          <w:tcPr>
            <w:tcW w:type="dxa" w:w="2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222222"/>
                <w:sz w:val="20"/>
                <w:szCs w:val="20"/>
              </w:rPr>
              <w:t xml:space="preserve">SATA Datenkabel (2x)</w:t>
            </w:r>
          </w:p>
        </w:tc>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SSD ans Mainboard anschließen</w:t>
            </w:r>
          </w:p>
        </w:tc>
        <w:tc>
          <w:tcPr>
            <w:tcW w:type="dxa" w:w="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55724"/>
                <w:sz w:val="20"/>
                <w:szCs w:val="20"/>
              </w:rPr>
              <w:t xml:space="preserve">~3 €</w:t>
            </w:r>
          </w:p>
        </w:tc>
        <w:tc>
          <w:tcPr>
            <w:tcW w:type="dxa" w:w="1200"/>
            <w:tcBorders>
              <w:top w:val="single" w:color="DDDDDD" w:sz="1"/>
              <w:left w:val="single" w:color="DDDDDD" w:sz="1"/>
              <w:bottom w:val="single" w:color="DDDDDD" w:sz="1"/>
              <w:right w:val="single" w:color="DDDDDD" w:sz="1"/>
            </w:tcBorders>
            <w:tcMar>
              <w:top w:type="dxa" w:w="80"/>
              <w:left w:type="dxa" w:w="120"/>
              <w:bottom w:type="dxa" w:w="80"/>
              <w:right w:type="dxa" w:w="120"/>
            </w:tcMar>
          </w:tcPr>
          <w:p>
            <w:hyperlink w:history="1" r:id="rIdnu4qkn1nafc5qjewzipcb">
              <w:r>
                <w:rPr>
                  <w:rStyle w:val="Hyperlink"/>
                  <w:color w:val="0563C1"/>
                  <w:sz w:val="20"/>
                  <w:szCs w:val="20"/>
                </w:rPr>
                <w:t xml:space="preserve">→ Kaufen</w:t>
              </w:r>
            </w:hyperlink>
          </w:p>
        </w:tc>
        <w:tc>
          <w:tcPr>
            <w:tcW w:type="dxa" w:w="1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Amazon.de</w:t>
            </w:r>
          </w:p>
        </w:tc>
      </w:tr>
      <w:tr>
        <w:tc>
          <w:tcPr>
            <w:tcW w:type="dxa" w:w="600"/>
            <w:tcBorders>
              <w:top w:val="single" w:color="DDDDDD" w:sz="1"/>
              <w:left w:val="single" w:color="DDDDDD" w:sz="1"/>
              <w:bottom w:val="single" w:color="DDDDDD" w:sz="1"/>
              <w:right w:val="single" w:color="DDDDDD" w:sz="1"/>
            </w:tcBorders>
            <w:shd w:fill="FFE5CC" w:val="clear"/>
            <w:tcMar>
              <w:top w:type="dxa" w:w="80"/>
              <w:left w:type="dxa" w:w="120"/>
              <w:bottom w:type="dxa" w:w="80"/>
              <w:right w:type="dxa" w:w="120"/>
            </w:tcMar>
          </w:tcPr>
          <w:p>
            <w:pPr>
              <w:jc w:val="center"/>
            </w:pPr>
            <w:r>
              <w:rPr>
                <w:b/>
                <w:bCs/>
                <w:color w:val="CC5500"/>
                <w:sz w:val="20"/>
                <w:szCs w:val="20"/>
              </w:rPr>
              <w:t xml:space="preserve">3</w:t>
            </w:r>
          </w:p>
        </w:tc>
        <w:tc>
          <w:tcPr>
            <w:tcW w:type="dxa" w:w="2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222222"/>
                <w:sz w:val="20"/>
                <w:szCs w:val="20"/>
              </w:rPr>
              <w:t xml:space="preserve">LAN Kabel Cat.6 (5m)</w:t>
            </w:r>
          </w:p>
        </w:tc>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Stabile kabelgebundene Internetverbindung</w:t>
            </w:r>
          </w:p>
        </w:tc>
        <w:tc>
          <w:tcPr>
            <w:tcW w:type="dxa" w:w="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bCs/>
                <w:color w:val="155724"/>
                <w:sz w:val="20"/>
                <w:szCs w:val="20"/>
              </w:rPr>
              <w:t xml:space="preserve">~5 €</w:t>
            </w:r>
          </w:p>
        </w:tc>
        <w:tc>
          <w:tcPr>
            <w:tcW w:type="dxa" w:w="1200"/>
            <w:tcBorders>
              <w:top w:val="single" w:color="DDDDDD" w:sz="1"/>
              <w:left w:val="single" w:color="DDDDDD" w:sz="1"/>
              <w:bottom w:val="single" w:color="DDDDDD" w:sz="1"/>
              <w:right w:val="single" w:color="DDDDDD" w:sz="1"/>
            </w:tcBorders>
            <w:tcMar>
              <w:top w:type="dxa" w:w="80"/>
              <w:left w:type="dxa" w:w="120"/>
              <w:bottom w:type="dxa" w:w="80"/>
              <w:right w:type="dxa" w:w="120"/>
            </w:tcMar>
          </w:tcPr>
          <w:p>
            <w:hyperlink w:history="1" r:id="rIdc0jrqdv3rrs9gatvzpchx">
              <w:r>
                <w:rPr>
                  <w:rStyle w:val="Hyperlink"/>
                  <w:color w:val="0563C1"/>
                  <w:sz w:val="20"/>
                  <w:szCs w:val="20"/>
                </w:rPr>
                <w:t xml:space="preserve">→ Kaufen</w:t>
              </w:r>
            </w:hyperlink>
          </w:p>
        </w:tc>
        <w:tc>
          <w:tcPr>
            <w:tcW w:type="dxa" w:w="15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222222"/>
                <w:sz w:val="20"/>
                <w:szCs w:val="20"/>
              </w:rPr>
              <w:t xml:space="preserve">Amazon.de</w:t>
            </w:r>
          </w:p>
        </w:tc>
      </w:tr>
    </w:tbl>
    <w:p>
      <w:r>
        <w:t xml:space="preserve"> </w:t>
      </w:r>
    </w:p>
    <w:p>
      <w:r>
        <w:rPr>
          <w:color w:val="155724"/>
          <w:sz w:val="20"/>
          <w:szCs w:val="20"/>
        </w:rPr>
        <w:t xml:space="preserve">✅ Prio 1 (~53€): Sofort kaufen    </w:t>
      </w:r>
      <w:r>
        <w:rPr>
          <w:color w:val="856404"/>
          <w:sz w:val="20"/>
          <w:szCs w:val="20"/>
        </w:rPr>
        <w:t xml:space="preserve">⭐ Prio 2 (+~18€): Sehr empfohlen    </w:t>
      </w:r>
      <w:r>
        <w:rPr>
          <w:color w:val="CC5500"/>
          <w:sz w:val="20"/>
          <w:szCs w:val="20"/>
        </w:rPr>
        <w:t xml:space="preserve">💡 Prio 3 (+~5€): Optional</w:t>
      </w:r>
    </w:p>
    <w:p>
      <w:r>
        <w:t xml:space="preserve"> </w:t>
      </w:r>
    </w:p>
    <w:p>
      <w:pPr>
        <w:pStyle w:val="Heading3"/>
      </w:pPr>
      <w:r>
        <w:t xml:space="preserve">Wichtige Hinweise zum Einbau</w:t>
      </w:r>
    </w:p>
    <w:p>
      <w:pPr>
        <w:spacing w:after="80"/>
      </w:pPr>
      <w:r>
        <w:rPr>
          <w:color w:val="444444"/>
          <w:sz w:val="20"/>
          <w:szCs w:val="20"/>
        </w:rPr>
        <w:t xml:space="preserve">• Xeon X5675 auf eBay: Auf Revision SLBYL achten, 'gebraucht getestet' kaufen — ab ~12 €</w:t>
      </w:r>
    </w:p>
    <w:p>
      <w:pPr>
        <w:spacing w:after="80"/>
      </w:pPr>
      <w:r>
        <w:rPr>
          <w:color w:val="444444"/>
          <w:sz w:val="20"/>
          <w:szCs w:val="20"/>
        </w:rPr>
        <w:t xml:space="preserve">• Nach CPU-Tausch: BIOS-Update auf Version 1601 (letzte Version für Sabertooth X58)</w:t>
      </w:r>
    </w:p>
    <w:p>
      <w:pPr>
        <w:spacing w:after="80"/>
      </w:pPr>
      <w:r>
        <w:rPr>
          <w:color w:val="444444"/>
          <w:sz w:val="20"/>
          <w:szCs w:val="20"/>
        </w:rPr>
        <w:t xml:space="preserve">• Antec H2O 920: CPU-Fan Header im BIOS auf 'Ignored' setzen — behebt die 0-RPM Warnung</w:t>
      </w:r>
    </w:p>
    <w:p>
      <w:pPr>
        <w:spacing w:after="80"/>
      </w:pPr>
      <w:r>
        <w:rPr>
          <w:color w:val="444444"/>
          <w:sz w:val="20"/>
          <w:szCs w:val="20"/>
        </w:rPr>
        <w:t xml:space="preserve">• SSD-Migration: Ubuntu mit Clonezilla auf SSD klonen oder saubere Neuinstallation</w:t>
      </w:r>
    </w:p>
    <w:p>
      <w:pPr>
        <w:spacing w:after="80"/>
      </w:pPr>
      <w:r>
        <w:rPr>
          <w:color w:val="444444"/>
          <w:sz w:val="20"/>
          <w:szCs w:val="20"/>
        </w:rPr>
        <w:t xml:space="preserve">• NB-Temperatur war 61°C (leicht erhöht) — nach SSD-Einbau Gehäusebelüftung überprüfen</w:t>
      </w:r>
    </w:p>
    <w:p>
      <w:r>
        <w:t xml:space="preserve"> </w:t>
      </w:r>
    </w:p>
    <w:p>
      <w:pPr>
        <w:pBdr>
          <w:bottom w:val="single" w:color="CCCCCC" w:sz="4" w:space="1"/>
        </w:pBdr>
      </w:pPr>
      <w:r>
        <w:t xml:space="preserve"> </w:t>
      </w:r>
    </w:p>
    <w:p>
      <w:r>
        <w:t xml:space="preserve"> </w:t>
      </w:r>
    </w:p>
    <w:p>
      <w:pPr>
        <w:pStyle w:val="Heading2"/>
      </w:pPr>
      <w:r>
        <w:t xml:space="preserve">🚀 Projekt-Roadmap: ohnekohle.net Studio</w:t>
      </w:r>
    </w:p>
    <w:p>
      <w:r>
        <w:rPr>
          <w:color w:val="555555"/>
          <w:sz w:val="22"/>
          <w:szCs w:val="22"/>
        </w:rPr>
        <w:t xml:space="preserve">Das große Bild — von der optimierten Workstation zur KI-gestützten Content-Maschine mit Robotik-Projekten:</w:t>
      </w:r>
    </w:p>
    <w:p>
      <w:r>
        <w:t xml:space="preserve"> </w:t>
      </w:r>
    </w:p>
    <w:tbl>
      <w:tblPr>
        <w:tblW w:type="dxa" w:w="8200"/>
        <w:tblBorders>
          <w:top w:val="single" w:color="auto" w:sz="4"/>
          <w:left w:val="single" w:color="auto" w:sz="4"/>
          <w:bottom w:val="single" w:color="auto" w:sz="4"/>
          <w:right w:val="single" w:color="auto" w:sz="4"/>
          <w:insideH w:val="single" w:color="auto" w:sz="4"/>
          <w:insideV w:val="single" w:color="auto" w:sz="4"/>
        </w:tblBorders>
      </w:tblPr>
      <w:tblGrid>
        <w:gridCol w:w="600"/>
        <w:gridCol w:w="1400"/>
        <w:gridCol w:w="3200"/>
        <w:gridCol w:w="2000"/>
        <w:gridCol w:w="1000"/>
      </w:tblGrid>
      <w:tr>
        <w:trPr>
          <w:tblHeader/>
        </w:trPr>
        <w:tc>
          <w:tcPr>
            <w:tcW w:type="dxa" w:w="6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Phase</w:t>
            </w:r>
          </w:p>
        </w:tc>
        <w:tc>
          <w:tcPr>
            <w:tcW w:type="dxa" w:w="14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Bereich</w:t>
            </w:r>
          </w:p>
        </w:tc>
        <w:tc>
          <w:tcPr>
            <w:tcW w:type="dxa" w:w="32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Aufgaben</w:t>
            </w:r>
          </w:p>
        </w:tc>
        <w:tc>
          <w:tcPr>
            <w:tcW w:type="dxa" w:w="20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Ziel</w:t>
            </w:r>
          </w:p>
        </w:tc>
        <w:tc>
          <w:tcPr>
            <w:tcW w:type="dxa" w:w="1000"/>
            <w:tcBorders>
              <w:top w:val="single" w:color="DDDDDD" w:sz="1"/>
              <w:left w:val="single" w:color="DDDDDD" w:sz="1"/>
              <w:bottom w:val="single" w:color="DDDDDD" w:sz="1"/>
              <w:right w:val="single" w:color="DDDDDD" w:sz="1"/>
            </w:tcBorders>
            <w:shd w:fill="1E3A5F" w:val="clear"/>
            <w:tcMar>
              <w:top w:type="dxa" w:w="80"/>
              <w:left w:type="dxa" w:w="120"/>
              <w:bottom w:type="dxa" w:w="80"/>
              <w:right w:type="dxa" w:w="120"/>
            </w:tcMar>
          </w:tcPr>
          <w:p>
            <w:r>
              <w:rPr>
                <w:b/>
                <w:bCs/>
                <w:color w:val="FFFFFF"/>
                <w:sz w:val="20"/>
                <w:szCs w:val="20"/>
              </w:rPr>
              <w:t xml:space="preserve">Status</w:t>
            </w:r>
          </w:p>
        </w:tc>
      </w:tr>
      <w:tr>
        <w:tc>
          <w:tcPr>
            <w:tcW w:type="dxa" w:w="600"/>
            <w:tcBorders>
              <w:top w:val="single" w:color="DDDDDD" w:sz="1"/>
              <w:left w:val="single" w:color="DDDDDD" w:sz="1"/>
              <w:bottom w:val="single" w:color="DDDDDD" w:sz="1"/>
              <w:right w:val="single" w:color="DDDDDD" w:sz="1"/>
            </w:tcBorders>
            <w:shd w:fill="2C5282" w:val="clear"/>
            <w:tcMar>
              <w:top w:type="dxa" w:w="80"/>
              <w:left w:type="dxa" w:w="120"/>
              <w:bottom w:type="dxa" w:w="80"/>
              <w:right w:type="dxa" w:w="120"/>
            </w:tcMar>
          </w:tcPr>
          <w:p>
            <w:r>
              <w:rPr>
                <w:b/>
                <w:bCs/>
                <w:color w:val="FFFFFF"/>
                <w:sz w:val="20"/>
                <w:szCs w:val="20"/>
              </w:rPr>
              <w:t xml:space="preserve">1</w:t>
            </w:r>
          </w:p>
        </w:tc>
        <w:tc>
          <w:tcPr>
            <w:tcW w:type="dxa" w:w="1400"/>
            <w:tcBorders>
              <w:top w:val="single" w:color="DDDDDD" w:sz="1"/>
              <w:left w:val="single" w:color="DDDDDD" w:sz="1"/>
              <w:bottom w:val="single" w:color="DDDDDD" w:sz="1"/>
              <w:right w:val="single" w:color="DDDDDD" w:sz="1"/>
            </w:tcBorders>
            <w:shd w:fill="EBF4FF" w:val="clear"/>
            <w:tcMar>
              <w:top w:type="dxa" w:w="80"/>
              <w:left w:type="dxa" w:w="120"/>
              <w:bottom w:type="dxa" w:w="80"/>
              <w:right w:type="dxa" w:w="120"/>
            </w:tcMar>
          </w:tcPr>
          <w:p>
            <w:r>
              <w:rPr>
                <w:b/>
                <w:bCs/>
                <w:color w:val="1E3A5F"/>
                <w:sz w:val="20"/>
                <w:szCs w:val="20"/>
              </w:rPr>
              <w:t xml:space="preserve">Hardware</w:t>
            </w:r>
          </w:p>
        </w:tc>
        <w:tc>
          <w:tcPr>
            <w:tcW w:type="dxa" w:w="3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333333"/>
                <w:sz w:val="20"/>
                <w:szCs w:val="20"/>
              </w:rPr>
              <w:t xml:space="preserve">SSD einbauen &amp; Ubuntu migrieren, Xeon X5675 + Wärmeleitpaste einbauen, BIOS-Update &amp; 0-RPM Warnung fixen</w:t>
            </w:r>
          </w:p>
        </w:tc>
        <w:tc>
          <w:tcPr>
            <w:tcW w:type="dxa" w:w="20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444444"/>
                <w:sz w:val="20"/>
                <w:szCs w:val="20"/>
              </w:rPr>
              <w:t xml:space="preserve">Stabiles, schnelles System als Basis</w:t>
            </w:r>
          </w:p>
        </w:tc>
        <w:tc>
          <w:tcPr>
            <w:tcW w:type="dxa" w:w="1000"/>
            <w:tcBorders>
              <w:top w:val="single" w:color="DDDDDD" w:sz="1"/>
              <w:left w:val="single" w:color="DDDDDD" w:sz="1"/>
              <w:bottom w:val="single" w:color="DDDDDD" w:sz="1"/>
              <w:right w:val="single" w:color="DDDDDD" w:sz="1"/>
            </w:tcBorders>
            <w:shd w:fill="EBF4FF" w:val="clear"/>
            <w:tcMar>
              <w:top w:type="dxa" w:w="80"/>
              <w:left w:type="dxa" w:w="120"/>
              <w:bottom w:type="dxa" w:w="80"/>
              <w:right w:type="dxa" w:w="120"/>
            </w:tcMar>
          </w:tcPr>
          <w:p>
            <w:r>
              <w:rPr>
                <w:b/>
                <w:bCs/>
                <w:color w:val="1E3A5F"/>
                <w:sz w:val="20"/>
                <w:szCs w:val="20"/>
              </w:rPr>
              <w:t xml:space="preserve">🛒 Bestellen</w:t>
            </w:r>
          </w:p>
        </w:tc>
      </w:tr>
      <w:tr>
        <w:tc>
          <w:tcPr>
            <w:tcW w:type="dxa" w:w="600"/>
            <w:tcBorders>
              <w:top w:val="single" w:color="DDDDDD" w:sz="1"/>
              <w:left w:val="single" w:color="DDDDDD" w:sz="1"/>
              <w:bottom w:val="single" w:color="DDDDDD" w:sz="1"/>
              <w:right w:val="single" w:color="DDDDDD" w:sz="1"/>
            </w:tcBorders>
            <w:shd w:fill="2A4A7F" w:val="clear"/>
            <w:tcMar>
              <w:top w:type="dxa" w:w="80"/>
              <w:left w:type="dxa" w:w="120"/>
              <w:bottom w:type="dxa" w:w="80"/>
              <w:right w:type="dxa" w:w="120"/>
            </w:tcMar>
          </w:tcPr>
          <w:p>
            <w:r>
              <w:rPr>
                <w:b/>
                <w:bCs/>
                <w:color w:val="FFFFFF"/>
                <w:sz w:val="20"/>
                <w:szCs w:val="20"/>
              </w:rPr>
              <w:t xml:space="preserve">2</w:t>
            </w:r>
          </w:p>
        </w:tc>
        <w:tc>
          <w:tcPr>
            <w:tcW w:type="dxa" w:w="1400"/>
            <w:tcBorders>
              <w:top w:val="single" w:color="DDDDDD" w:sz="1"/>
              <w:left w:val="single" w:color="DDDDDD" w:sz="1"/>
              <w:bottom w:val="single" w:color="DDDDDD" w:sz="1"/>
              <w:right w:val="single" w:color="DDDDDD" w:sz="1"/>
            </w:tcBorders>
            <w:shd w:fill="F0F7FF" w:val="clear"/>
            <w:tcMar>
              <w:top w:type="dxa" w:w="80"/>
              <w:left w:type="dxa" w:w="120"/>
              <w:bottom w:type="dxa" w:w="80"/>
              <w:right w:type="dxa" w:w="120"/>
            </w:tcMar>
          </w:tcPr>
          <w:p>
            <w:r>
              <w:rPr>
                <w:b/>
                <w:bCs/>
                <w:color w:val="1E3A5F"/>
                <w:sz w:val="20"/>
                <w:szCs w:val="20"/>
              </w:rPr>
              <w:t xml:space="preserve">Video-Workflow</w:t>
            </w:r>
          </w:p>
        </w:tc>
        <w:tc>
          <w:tcPr>
            <w:tcW w:type="dxa" w:w="3200"/>
            <w:tcBorders>
              <w:top w:val="single" w:color="DDDDDD" w:sz="1"/>
              <w:left w:val="single" w:color="DDDDDD" w:sz="1"/>
              <w:bottom w:val="single" w:color="DDDDDD" w:sz="1"/>
              <w:right w:val="single" w:color="DDDDDD" w:sz="1"/>
            </w:tcBorders>
            <w:shd w:fill="F9FBFF" w:val="clear"/>
            <w:tcMar>
              <w:top w:type="dxa" w:w="80"/>
              <w:left w:type="dxa" w:w="120"/>
              <w:bottom w:type="dxa" w:w="80"/>
              <w:right w:type="dxa" w:w="120"/>
            </w:tcMar>
          </w:tcPr>
          <w:p>
            <w:r>
              <w:rPr>
                <w:b w:val="false"/>
                <w:bCs w:val="false"/>
                <w:color w:val="333333"/>
                <w:sz w:val="20"/>
                <w:szCs w:val="20"/>
              </w:rPr>
              <w:t xml:space="preserve">DaVinci Resolve installieren, OBS VAAPI Hardware-Encoding aktivieren, DroidCam via USB einrichten, Zeitraffer-Workflow testen</w:t>
            </w:r>
          </w:p>
        </w:tc>
        <w:tc>
          <w:tcPr>
            <w:tcW w:type="dxa" w:w="2000"/>
            <w:tcBorders>
              <w:top w:val="single" w:color="DDDDDD" w:sz="1"/>
              <w:left w:val="single" w:color="DDDDDD" w:sz="1"/>
              <w:bottom w:val="single" w:color="DDDDDD" w:sz="1"/>
              <w:right w:val="single" w:color="DDDDDD" w:sz="1"/>
            </w:tcBorders>
            <w:shd w:fill="F9FBFF" w:val="clear"/>
            <w:tcMar>
              <w:top w:type="dxa" w:w="80"/>
              <w:left w:type="dxa" w:w="120"/>
              <w:bottom w:type="dxa" w:w="80"/>
              <w:right w:type="dxa" w:w="120"/>
            </w:tcMar>
          </w:tcPr>
          <w:p>
            <w:r>
              <w:rPr>
                <w:b w:val="false"/>
                <w:bCs w:val="false"/>
                <w:color w:val="444444"/>
                <w:sz w:val="20"/>
                <w:szCs w:val="20"/>
              </w:rPr>
              <w:t xml:space="preserve">Erste Fahrrad-Werkstatt-Videos produzieren</w:t>
            </w:r>
          </w:p>
        </w:tc>
        <w:tc>
          <w:tcPr>
            <w:tcW w:type="dxa" w:w="1000"/>
            <w:tcBorders>
              <w:top w:val="single" w:color="DDDDDD" w:sz="1"/>
              <w:left w:val="single" w:color="DDDDDD" w:sz="1"/>
              <w:bottom w:val="single" w:color="DDDDDD" w:sz="1"/>
              <w:right w:val="single" w:color="DDDDDD" w:sz="1"/>
            </w:tcBorders>
            <w:shd w:fill="F0F7FF" w:val="clear"/>
            <w:tcMar>
              <w:top w:type="dxa" w:w="80"/>
              <w:left w:type="dxa" w:w="120"/>
              <w:bottom w:type="dxa" w:w="80"/>
              <w:right w:type="dxa" w:w="120"/>
            </w:tcMar>
          </w:tcPr>
          <w:p>
            <w:r>
              <w:rPr>
                <w:b/>
                <w:bCs/>
                <w:color w:val="1E3A5F"/>
                <w:sz w:val="20"/>
                <w:szCs w:val="20"/>
              </w:rPr>
              <w:t xml:space="preserve">⏳ Bald</w:t>
            </w:r>
          </w:p>
        </w:tc>
      </w:tr>
      <w:tr>
        <w:tc>
          <w:tcPr>
            <w:tcW w:type="dxa" w:w="600"/>
            <w:tcBorders>
              <w:top w:val="single" w:color="DDDDDD" w:sz="1"/>
              <w:left w:val="single" w:color="DDDDDD" w:sz="1"/>
              <w:bottom w:val="single" w:color="DDDDDD" w:sz="1"/>
              <w:right w:val="single" w:color="DDDDDD" w:sz="1"/>
            </w:tcBorders>
            <w:shd w:fill="2C5282" w:val="clear"/>
            <w:tcMar>
              <w:top w:type="dxa" w:w="80"/>
              <w:left w:type="dxa" w:w="120"/>
              <w:bottom w:type="dxa" w:w="80"/>
              <w:right w:type="dxa" w:w="120"/>
            </w:tcMar>
          </w:tcPr>
          <w:p>
            <w:r>
              <w:rPr>
                <w:b/>
                <w:bCs/>
                <w:color w:val="FFFFFF"/>
                <w:sz w:val="20"/>
                <w:szCs w:val="20"/>
              </w:rPr>
              <w:t xml:space="preserve">3</w:t>
            </w:r>
          </w:p>
        </w:tc>
        <w:tc>
          <w:tcPr>
            <w:tcW w:type="dxa" w:w="1400"/>
            <w:tcBorders>
              <w:top w:val="single" w:color="DDDDDD" w:sz="1"/>
              <w:left w:val="single" w:color="DDDDDD" w:sz="1"/>
              <w:bottom w:val="single" w:color="DDDDDD" w:sz="1"/>
              <w:right w:val="single" w:color="DDDDDD" w:sz="1"/>
            </w:tcBorders>
            <w:shd w:fill="EBF4FF" w:val="clear"/>
            <w:tcMar>
              <w:top w:type="dxa" w:w="80"/>
              <w:left w:type="dxa" w:w="120"/>
              <w:bottom w:type="dxa" w:w="80"/>
              <w:right w:type="dxa" w:w="120"/>
            </w:tcMar>
          </w:tcPr>
          <w:p>
            <w:r>
              <w:rPr>
                <w:b/>
                <w:bCs/>
                <w:color w:val="1E3A5F"/>
                <w:sz w:val="20"/>
                <w:szCs w:val="20"/>
              </w:rPr>
              <w:t xml:space="preserve">Blog-Workflow</w:t>
            </w:r>
          </w:p>
        </w:tc>
        <w:tc>
          <w:tcPr>
            <w:tcW w:type="dxa" w:w="3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333333"/>
                <w:sz w:val="20"/>
                <w:szCs w:val="20"/>
              </w:rPr>
              <w:t xml:space="preserve">WordPress/Hostinger Publishing-Workflow optimieren, Posting-Templates erstellen, SEO-Grundlagen, erste Affiliate-Links testen</w:t>
            </w:r>
          </w:p>
        </w:tc>
        <w:tc>
          <w:tcPr>
            <w:tcW w:type="dxa" w:w="20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444444"/>
                <w:sz w:val="20"/>
                <w:szCs w:val="20"/>
              </w:rPr>
              <w:t xml:space="preserve">Regelmäßiger Content-Output auf ohnekohle.net</w:t>
            </w:r>
          </w:p>
        </w:tc>
        <w:tc>
          <w:tcPr>
            <w:tcW w:type="dxa" w:w="1000"/>
            <w:tcBorders>
              <w:top w:val="single" w:color="DDDDDD" w:sz="1"/>
              <w:left w:val="single" w:color="DDDDDD" w:sz="1"/>
              <w:bottom w:val="single" w:color="DDDDDD" w:sz="1"/>
              <w:right w:val="single" w:color="DDDDDD" w:sz="1"/>
            </w:tcBorders>
            <w:shd w:fill="EBF4FF" w:val="clear"/>
            <w:tcMar>
              <w:top w:type="dxa" w:w="80"/>
              <w:left w:type="dxa" w:w="120"/>
              <w:bottom w:type="dxa" w:w="80"/>
              <w:right w:type="dxa" w:w="120"/>
            </w:tcMar>
          </w:tcPr>
          <w:p>
            <w:r>
              <w:rPr>
                <w:b/>
                <w:bCs/>
                <w:color w:val="1E3A5F"/>
                <w:sz w:val="20"/>
                <w:szCs w:val="20"/>
              </w:rPr>
              <w:t xml:space="preserve">⏳ Bald</w:t>
            </w:r>
          </w:p>
        </w:tc>
      </w:tr>
      <w:tr>
        <w:tc>
          <w:tcPr>
            <w:tcW w:type="dxa" w:w="600"/>
            <w:tcBorders>
              <w:top w:val="single" w:color="DDDDDD" w:sz="1"/>
              <w:left w:val="single" w:color="DDDDDD" w:sz="1"/>
              <w:bottom w:val="single" w:color="DDDDDD" w:sz="1"/>
              <w:right w:val="single" w:color="DDDDDD" w:sz="1"/>
            </w:tcBorders>
            <w:shd w:fill="2A4A7F" w:val="clear"/>
            <w:tcMar>
              <w:top w:type="dxa" w:w="80"/>
              <w:left w:type="dxa" w:w="120"/>
              <w:bottom w:type="dxa" w:w="80"/>
              <w:right w:type="dxa" w:w="120"/>
            </w:tcMar>
          </w:tcPr>
          <w:p>
            <w:r>
              <w:rPr>
                <w:b/>
                <w:bCs/>
                <w:color w:val="FFFFFF"/>
                <w:sz w:val="20"/>
                <w:szCs w:val="20"/>
              </w:rPr>
              <w:t xml:space="preserve">4</w:t>
            </w:r>
          </w:p>
        </w:tc>
        <w:tc>
          <w:tcPr>
            <w:tcW w:type="dxa" w:w="1400"/>
            <w:tcBorders>
              <w:top w:val="single" w:color="DDDDDD" w:sz="1"/>
              <w:left w:val="single" w:color="DDDDDD" w:sz="1"/>
              <w:bottom w:val="single" w:color="DDDDDD" w:sz="1"/>
              <w:right w:val="single" w:color="DDDDDD" w:sz="1"/>
            </w:tcBorders>
            <w:shd w:fill="F0F7FF" w:val="clear"/>
            <w:tcMar>
              <w:top w:type="dxa" w:w="80"/>
              <w:left w:type="dxa" w:w="120"/>
              <w:bottom w:type="dxa" w:w="80"/>
              <w:right w:type="dxa" w:w="120"/>
            </w:tcMar>
          </w:tcPr>
          <w:p>
            <w:r>
              <w:rPr>
                <w:b/>
                <w:bCs/>
                <w:color w:val="1E3A5F"/>
                <w:sz w:val="20"/>
                <w:szCs w:val="20"/>
              </w:rPr>
              <w:t xml:space="preserve">Studio-Ausbau</w:t>
            </w:r>
          </w:p>
        </w:tc>
        <w:tc>
          <w:tcPr>
            <w:tcW w:type="dxa" w:w="3200"/>
            <w:tcBorders>
              <w:top w:val="single" w:color="DDDDDD" w:sz="1"/>
              <w:left w:val="single" w:color="DDDDDD" w:sz="1"/>
              <w:bottom w:val="single" w:color="DDDDDD" w:sz="1"/>
              <w:right w:val="single" w:color="DDDDDD" w:sz="1"/>
            </w:tcBorders>
            <w:shd w:fill="F9FBFF" w:val="clear"/>
            <w:tcMar>
              <w:top w:type="dxa" w:w="80"/>
              <w:left w:type="dxa" w:w="120"/>
              <w:bottom w:type="dxa" w:w="80"/>
              <w:right w:type="dxa" w:w="120"/>
            </w:tcMar>
          </w:tcPr>
          <w:p>
            <w:r>
              <w:rPr>
                <w:b w:val="false"/>
                <w:bCs w:val="false"/>
                <w:color w:val="333333"/>
                <w:sz w:val="20"/>
                <w:szCs w:val="20"/>
              </w:rPr>
              <w:t xml:space="preserve">Silver Cover Rechner für Spezialaufgabe konfigurieren, Kleinen Heimserver aufsetzen, Agent Zero installieren &amp; einrichten</w:t>
            </w:r>
          </w:p>
        </w:tc>
        <w:tc>
          <w:tcPr>
            <w:tcW w:type="dxa" w:w="2000"/>
            <w:tcBorders>
              <w:top w:val="single" w:color="DDDDDD" w:sz="1"/>
              <w:left w:val="single" w:color="DDDDDD" w:sz="1"/>
              <w:bottom w:val="single" w:color="DDDDDD" w:sz="1"/>
              <w:right w:val="single" w:color="DDDDDD" w:sz="1"/>
            </w:tcBorders>
            <w:shd w:fill="F9FBFF" w:val="clear"/>
            <w:tcMar>
              <w:top w:type="dxa" w:w="80"/>
              <w:left w:type="dxa" w:w="120"/>
              <w:bottom w:type="dxa" w:w="80"/>
              <w:right w:type="dxa" w:w="120"/>
            </w:tcMar>
          </w:tcPr>
          <w:p>
            <w:r>
              <w:rPr>
                <w:b w:val="false"/>
                <w:bCs w:val="false"/>
                <w:color w:val="444444"/>
                <w:sz w:val="20"/>
                <w:szCs w:val="20"/>
              </w:rPr>
              <w:t xml:space="preserve">Vollständiges Studio-Setup mit KI-Automatisierung</w:t>
            </w:r>
          </w:p>
        </w:tc>
        <w:tc>
          <w:tcPr>
            <w:tcW w:type="dxa" w:w="1000"/>
            <w:tcBorders>
              <w:top w:val="single" w:color="DDDDDD" w:sz="1"/>
              <w:left w:val="single" w:color="DDDDDD" w:sz="1"/>
              <w:bottom w:val="single" w:color="DDDDDD" w:sz="1"/>
              <w:right w:val="single" w:color="DDDDDD" w:sz="1"/>
            </w:tcBorders>
            <w:shd w:fill="F0F7FF" w:val="clear"/>
            <w:tcMar>
              <w:top w:type="dxa" w:w="80"/>
              <w:left w:type="dxa" w:w="120"/>
              <w:bottom w:type="dxa" w:w="80"/>
              <w:right w:type="dxa" w:w="120"/>
            </w:tcMar>
          </w:tcPr>
          <w:p>
            <w:r>
              <w:rPr>
                <w:b/>
                <w:bCs/>
                <w:color w:val="1E3A5F"/>
                <w:sz w:val="20"/>
                <w:szCs w:val="20"/>
              </w:rPr>
              <w:t xml:space="preserve">🔜 Später</w:t>
            </w:r>
          </w:p>
        </w:tc>
      </w:tr>
      <w:tr>
        <w:tc>
          <w:tcPr>
            <w:tcW w:type="dxa" w:w="600"/>
            <w:tcBorders>
              <w:top w:val="single" w:color="DDDDDD" w:sz="1"/>
              <w:left w:val="single" w:color="DDDDDD" w:sz="1"/>
              <w:bottom w:val="single" w:color="DDDDDD" w:sz="1"/>
              <w:right w:val="single" w:color="DDDDDD" w:sz="1"/>
            </w:tcBorders>
            <w:shd w:fill="2C5282" w:val="clear"/>
            <w:tcMar>
              <w:top w:type="dxa" w:w="80"/>
              <w:left w:type="dxa" w:w="120"/>
              <w:bottom w:type="dxa" w:w="80"/>
              <w:right w:type="dxa" w:w="120"/>
            </w:tcMar>
          </w:tcPr>
          <w:p>
            <w:r>
              <w:rPr>
                <w:b/>
                <w:bCs/>
                <w:color w:val="FFFFFF"/>
                <w:sz w:val="20"/>
                <w:szCs w:val="20"/>
              </w:rPr>
              <w:t xml:space="preserve">5</w:t>
            </w:r>
          </w:p>
        </w:tc>
        <w:tc>
          <w:tcPr>
            <w:tcW w:type="dxa" w:w="1400"/>
            <w:tcBorders>
              <w:top w:val="single" w:color="DDDDDD" w:sz="1"/>
              <w:left w:val="single" w:color="DDDDDD" w:sz="1"/>
              <w:bottom w:val="single" w:color="DDDDDD" w:sz="1"/>
              <w:right w:val="single" w:color="DDDDDD" w:sz="1"/>
            </w:tcBorders>
            <w:shd w:fill="EBF4FF" w:val="clear"/>
            <w:tcMar>
              <w:top w:type="dxa" w:w="80"/>
              <w:left w:type="dxa" w:w="120"/>
              <w:bottom w:type="dxa" w:w="80"/>
              <w:right w:type="dxa" w:w="120"/>
            </w:tcMar>
          </w:tcPr>
          <w:p>
            <w:r>
              <w:rPr>
                <w:b/>
                <w:bCs/>
                <w:color w:val="1E3A5F"/>
                <w:sz w:val="20"/>
                <w:szCs w:val="20"/>
              </w:rPr>
              <w:t xml:space="preserve">KI &amp; Robotik</w:t>
            </w:r>
          </w:p>
        </w:tc>
        <w:tc>
          <w:tcPr>
            <w:tcW w:type="dxa" w:w="3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333333"/>
                <w:sz w:val="20"/>
                <w:szCs w:val="20"/>
              </w:rPr>
              <w:t xml:space="preserve">Agent Zero Workflows für Blog-Automatisierung, Studio-Roboter (Raspberry Pi, fernsteuerbar per Web), weitere KI-Projekte dokumentieren</w:t>
            </w:r>
          </w:p>
        </w:tc>
        <w:tc>
          <w:tcPr>
            <w:tcW w:type="dxa" w:w="20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b w:val="false"/>
                <w:bCs w:val="false"/>
                <w:color w:val="444444"/>
                <w:sz w:val="20"/>
                <w:szCs w:val="20"/>
              </w:rPr>
              <w:t xml:space="preserve">KI-gestützter Content-Workflow, coole Projekte für den Blog</w:t>
            </w:r>
          </w:p>
        </w:tc>
        <w:tc>
          <w:tcPr>
            <w:tcW w:type="dxa" w:w="1000"/>
            <w:tcBorders>
              <w:top w:val="single" w:color="DDDDDD" w:sz="1"/>
              <w:left w:val="single" w:color="DDDDDD" w:sz="1"/>
              <w:bottom w:val="single" w:color="DDDDDD" w:sz="1"/>
              <w:right w:val="single" w:color="DDDDDD" w:sz="1"/>
            </w:tcBorders>
            <w:shd w:fill="EBF4FF" w:val="clear"/>
            <w:tcMar>
              <w:top w:type="dxa" w:w="80"/>
              <w:left w:type="dxa" w:w="120"/>
              <w:bottom w:type="dxa" w:w="80"/>
              <w:right w:type="dxa" w:w="120"/>
            </w:tcMar>
          </w:tcPr>
          <w:p>
            <w:r>
              <w:rPr>
                <w:b/>
                <w:bCs/>
                <w:color w:val="1E3A5F"/>
                <w:sz w:val="20"/>
                <w:szCs w:val="20"/>
              </w:rPr>
              <w:t xml:space="preserve">🚀 Vision</w:t>
            </w:r>
          </w:p>
        </w:tc>
      </w:tr>
    </w:tbl>
    <w:p>
      <w:r>
        <w:t xml:space="preserve"> </w:t>
      </w:r>
    </w:p>
    <w:p>
      <w:pPr>
        <w:pBdr>
          <w:bottom w:val="single" w:color="CCCCCC" w:sz="4" w:space="1"/>
        </w:pBdr>
      </w:pPr>
      <w:r>
        <w:t xml:space="preserve"> </w:t>
      </w:r>
    </w:p>
    <w:p>
      <w:r>
        <w:t xml:space="preserve"> </w:t>
      </w:r>
    </w:p>
    <w:p>
      <w:pPr>
        <w:pStyle w:val="Heading2"/>
      </w:pPr>
      <w:r>
        <w:t xml:space="preserve">💡 Die große Vision</w:t>
      </w:r>
    </w:p>
    <w:p>
      <w:r>
        <w:rPr>
          <w:sz w:val="22"/>
          <w:szCs w:val="22"/>
        </w:rPr>
        <w:t xml:space="preserve">ohnekohle.net soll eine Fahrrad-Werkstatt-Plattform werden — mit echtem Content aus der Praxis:</w:t>
      </w:r>
    </w:p>
    <w:p>
      <w:r>
        <w:t xml:space="preserve"> </w:t>
      </w:r>
    </w:p>
    <w:p>
      <w:pPr>
        <w:spacing w:after="100"/>
      </w:pPr>
      <w:r>
        <w:rPr>
          <w:b/>
          <w:bCs/>
          <w:color w:val="1E3A5F"/>
          <w:sz w:val="22"/>
          <w:szCs w:val="22"/>
        </w:rPr>
        <w:t xml:space="preserve">📹 Zeitraffer-Videos  </w:t>
      </w:r>
      <w:r>
        <w:rPr>
          <w:color w:val="444444"/>
          <w:sz w:val="22"/>
          <w:szCs w:val="22"/>
        </w:rPr>
        <w:t xml:space="preserve">Reparaturen und Restaurierungen in Zeitraffer — von der kaputten Kette bis zum Komplettaufbau.</w:t>
      </w:r>
    </w:p>
    <w:p>
      <w:pPr>
        <w:spacing w:after="100"/>
      </w:pPr>
      <w:r>
        <w:rPr>
          <w:b/>
          <w:bCs/>
          <w:color w:val="1E3A5F"/>
          <w:sz w:val="22"/>
          <w:szCs w:val="22"/>
        </w:rPr>
        <w:t xml:space="preserve">🔧 Produkttests  </w:t>
      </w:r>
      <w:r>
        <w:rPr>
          <w:color w:val="444444"/>
          <w:sz w:val="22"/>
          <w:szCs w:val="22"/>
        </w:rPr>
        <w:t xml:space="preserve">Ehrliche Tests von Fahrradteilen, Werkzeug und Zubehör — später mit Affiliate-Links monetarisiert.</w:t>
      </w:r>
    </w:p>
    <w:p>
      <w:pPr>
        <w:spacing w:after="100"/>
      </w:pPr>
      <w:r>
        <w:rPr>
          <w:b/>
          <w:bCs/>
          <w:color w:val="1E3A5F"/>
          <w:sz w:val="22"/>
          <w:szCs w:val="22"/>
        </w:rPr>
        <w:t xml:space="preserve">🤖 KI im Werkstatt-Alltag  </w:t>
      </w:r>
      <w:r>
        <w:rPr>
          <w:color w:val="444444"/>
          <w:sz w:val="22"/>
          <w:szCs w:val="22"/>
        </w:rPr>
        <w:t xml:space="preserve">Agent Zero als persönlicher Assistent der auf eigenem Server läuft — Blogging, Recherche, Automatisierung.</w:t>
      </w:r>
    </w:p>
    <w:p>
      <w:pPr>
        <w:spacing w:after="100"/>
      </w:pPr>
      <w:r>
        <w:rPr>
          <w:b/>
          <w:bCs/>
          <w:color w:val="1E3A5F"/>
          <w:sz w:val="22"/>
          <w:szCs w:val="22"/>
        </w:rPr>
        <w:t xml:space="preserve">🎮 Studio-Roboter  </w:t>
      </w:r>
      <w:r>
        <w:rPr>
          <w:color w:val="444444"/>
          <w:sz w:val="22"/>
          <w:szCs w:val="22"/>
        </w:rPr>
        <w:t xml:space="preserve">Fernsteuerbarer Raspberry Pi Roboter im Studio — steuerbar über Browser, live per Kamera übertragen. Cooles Projekt für später!</w:t>
      </w:r>
    </w:p>
    <w:p>
      <w:pPr>
        <w:spacing w:after="100"/>
      </w:pPr>
      <w:r>
        <w:rPr>
          <w:b/>
          <w:bCs/>
          <w:color w:val="1E3A5F"/>
          <w:sz w:val="22"/>
          <w:szCs w:val="22"/>
        </w:rPr>
        <w:t xml:space="preserve">🖥️ Multi-Rechner Studio  </w:t>
      </w:r>
      <w:r>
        <w:rPr>
          <w:color w:val="444444"/>
          <w:sz w:val="22"/>
          <w:szCs w:val="22"/>
        </w:rPr>
        <w:t xml:space="preserve">Mehrere alte Rechner für spezifische Aufgaben (Rendering, Streaming, Server) — nachhaltiges Setup statt neuer Hardware.</w:t>
      </w:r>
    </w:p>
    <w:p>
      <w:r>
        <w:t xml:space="preserve"> </w:t>
      </w:r>
    </w:p>
    <w:p>
      <w:pPr>
        <w:pBdr>
          <w:bottom w:val="single" w:color="CCCCCC" w:sz="4" w:space="1"/>
        </w:pBdr>
      </w:pPr>
      <w:r>
        <w:t xml:space="preserve"> </w:t>
      </w:r>
    </w:p>
    <w:p>
      <w:r>
        <w:t xml:space="preserve"> </w:t>
      </w:r>
    </w:p>
    <w:p>
      <w:r>
        <w:rPr>
          <w:i/>
          <w:iCs/>
          <w:color w:val="999999"/>
          <w:sz w:val="18"/>
          <w:szCs w:val="18"/>
        </w:rPr>
        <w:t xml:space="preserve">Dieser Post wurde gemeinsam mit Claude (claude.ai) erstellt und dient als persönliche Notiz &amp; Arbeitsgrundlage.</w:t>
      </w:r>
    </w:p>
    <w:p>
      <w:r>
        <w:rPr>
          <w:color w:val="BBBBBB"/>
          <w:sz w:val="18"/>
          <w:szCs w:val="18"/>
        </w:rPr>
        <w:t xml:space="preserve">ohnekohle.net — 6.3.2026</w:t>
      </w:r>
    </w:p>
    <w:sectPr>
      <w:pgSz w:w="11906" w:h="16838" w:orient="portrait"/>
      <w:pgMar w:top="1200" w:right="1200" w:bottom="12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180"/>
      <w:outlineLvl w:val="0"/>
    </w:pPr>
    <w:rPr>
      <w:rFonts w:ascii="Arial" w:cs="Arial" w:eastAsia="Arial" w:hAnsi="Arial"/>
      <w:b/>
      <w:bCs/>
      <w:color w:val="1E3A5F"/>
      <w:sz w:val="44"/>
      <w:szCs w:val="44"/>
    </w:rPr>
  </w:style>
  <w:style w:type="paragraph" w:styleId="Heading2">
    <w:name w:val="Heading 2"/>
    <w:basedOn w:val="Normal"/>
    <w:next w:val="Normal"/>
    <w:qFormat/>
    <w:pPr>
      <w:spacing w:before="280" w:after="140"/>
      <w:outlineLvl w:val="1"/>
    </w:pPr>
    <w:rPr>
      <w:rFonts w:ascii="Arial" w:cs="Arial" w:eastAsia="Arial" w:hAnsi="Arial"/>
      <w:b/>
      <w:bCs/>
      <w:color w:val="1E3A5F"/>
      <w:sz w:val="30"/>
      <w:szCs w:val="30"/>
    </w:rPr>
  </w:style>
  <w:style w:type="paragraph" w:styleId="Heading3">
    <w:name w:val="Heading 3"/>
    <w:basedOn w:val="Normal"/>
    <w:next w:val="Normal"/>
    <w:qFormat/>
    <w:pPr>
      <w:spacing w:before="200" w:after="100"/>
      <w:outlineLvl w:val="2"/>
    </w:pPr>
    <w:rPr>
      <w:rFonts w:ascii="Arial" w:cs="Arial" w:eastAsia="Arial" w:hAnsi="Arial"/>
      <w:b/>
      <w:bCs/>
      <w:color w:val="2C528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dkyd263kofjypfyal4w8t" Type="http://schemas.openxmlformats.org/officeDocument/2006/relationships/hyperlink" Target="https://www.amazon.de/Crucial-MX500-CT500MX500SSD1-Internes-NAND/dp/B0784SLQM6" TargetMode="External"/><Relationship Id="rId1aykpgs6weypbsu-r6lj-" Type="http://schemas.openxmlformats.org/officeDocument/2006/relationships/hyperlink" Target="https://www.amazon.de/Thermal-Grizzly-TG-K-001-RS-Kryonaut/dp/B011F7W3LU" TargetMode="External"/><Relationship Id="rIdfl7f0zplujwxwuxbboz2s" Type="http://schemas.openxmlformats.org/officeDocument/2006/relationships/hyperlink" Target="https://www.ebay.de/itm/186025598489" TargetMode="External"/><Relationship Id="rIdnu4qkn1nafc5qjewzipcb" Type="http://schemas.openxmlformats.org/officeDocument/2006/relationships/hyperlink" Target="https://www.amazon.de/s?k=sata+datenkabel" TargetMode="External"/><Relationship Id="rIdc0jrqdv3rrs9gatvzpchx" Type="http://schemas.openxmlformats.org/officeDocument/2006/relationships/hyperlink" Target="https://www.amazon.de/s?k=lan+kabel+cat6+5m" TargetMode="External"/><Relationship Id="rId11"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2026-03-06T00:21:15.566Z</dcterms:created>
  <dcterms:modified xsi:type="dcterms:W3CDTF">2026-03-06T00:21:15.566Z</dcterms:modified>
</cp:coreProperties>
</file>

<file path=docProps/custom.xml><?xml version="1.0" encoding="utf-8"?>
<Properties xmlns="http://schemas.openxmlformats.org/officeDocument/2006/custom-properties" xmlns:vt="http://schemas.openxmlformats.org/officeDocument/2006/docPropsVTypes"/>
</file>